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33" w:rsidRDefault="00E8327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9251950" cy="6048375"/>
            <wp:effectExtent l="19050" t="0" r="6350" b="0"/>
            <wp:docPr id="1" name="Рисунок 1" descr="C:\Users\sven\Documents\7 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n\Documents\7 В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33" w:rsidRPr="00FA3579" w:rsidRDefault="001C4933" w:rsidP="008A05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ПЛАНИРУЕМЫЕ </w:t>
      </w:r>
      <w:r w:rsidRPr="00EC45B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РЕЗУЛЬТАТЫ ОСВОЕНИЯ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ПРОГРАММЫ.</w:t>
      </w:r>
    </w:p>
    <w:p w:rsidR="001C4933" w:rsidRPr="00FA3579" w:rsidRDefault="001C4933" w:rsidP="001C4933">
      <w:pPr>
        <w:shd w:val="clear" w:color="auto" w:fill="FFFFFF"/>
        <w:spacing w:line="360" w:lineRule="auto"/>
        <w:ind w:left="29" w:hanging="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Личностные, метапредметные и предметные результаты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Личностным результатом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обучения географическому краеведению является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Важнейшие личностные результаты обучения географическому краеведению Крымского полуострова: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Крым). Представление о  Республике Крым как неотделимой части России, её месте и роли в стране. Понимание неотделимости географического пространства республики от России. Осознание значимости и общности проблем человечества готовность к их решению;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гармонично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развития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личностных результатов служит учебный материал и прежде всего задания, нацеленные на: 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умение формулировать своё отношение к актуальным проблемам современности;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умение использовать географические и краеведческие знания для созидательной деятельности. 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Метапредметными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результатами изучения курса «Крымоведение» является формирование универсальных учебных действий (УУД).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Регулятивные УУД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1C4933" w:rsidRPr="00FA3579" w:rsidRDefault="001C4933" w:rsidP="001C493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способность к самостоятельному приобретению новых знаний, умений и навыков;</w:t>
      </w:r>
    </w:p>
    <w:p w:rsidR="001C4933" w:rsidRPr="00FA3579" w:rsidRDefault="001C4933" w:rsidP="001C493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оценки;</w:t>
      </w:r>
    </w:p>
    <w:p w:rsidR="001C4933" w:rsidRPr="00FA3579" w:rsidRDefault="001C4933" w:rsidP="001C493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регулятивных УУД служат: технология проблемного диалога при изучении нового материала и технология оценивания образовательных</w:t>
      </w:r>
      <w:r w:rsidRPr="00FA3579">
        <w:rPr>
          <w:rFonts w:ascii="Times New Roman" w:eastAsia="Calibri" w:hAnsi="Times New Roman" w:cs="Times New Roman"/>
          <w:bCs/>
          <w:sz w:val="28"/>
          <w:szCs w:val="28"/>
        </w:rPr>
        <w:t xml:space="preserve"> достижений.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Познавательные УУД: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1C4933" w:rsidRPr="00FA3579" w:rsidRDefault="001C4933" w:rsidP="001C4933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>познавательных УУД служат учебный материал и прежде всего продуктивные задания: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осознание роли географии и краеведения в познании окружающего мира;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освоение системы краеведческих знаний о природе, населении, хозяйстве Республики Крым, на основе которых формируется географическое мышление учащихся;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 использование географических умений для анализа, оценки, прогнозирования современных социальных и природных проблем;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использование карт для получения краеведческой информации. 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3579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Коммуникативные УУД: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FA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отстаивание своей точки зрения, представление аргументов, подтверждающих их фактов. 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FA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позиции другого в дискуссии. 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579">
        <w:rPr>
          <w:rFonts w:ascii="Times New Roman" w:eastAsia="Calibri" w:hAnsi="Times New Roman" w:cs="Times New Roman"/>
          <w:i/>
          <w:sz w:val="28"/>
          <w:szCs w:val="28"/>
        </w:rPr>
        <w:t>Средством формирования</w:t>
      </w: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1C4933" w:rsidRPr="00FA3579" w:rsidRDefault="001C4933" w:rsidP="001C49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Предметными результатами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изучения курса являются следующие умения: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понимать роль различных источников краеведческой информации;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знать особенности природы, населения, хозяйства Крыма;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причины изменений происходящих под влиянием природных и антропогенных факторов;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выделять, описывать и объяснять существенные признаки географических объектов и явлений.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понимать связь между географическим положением, природными условиями, ресурсами и хозяйством Республики Крым;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определять причинно-следственные связи при анализе геоэкологических проблем;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оценивать особенности географического положения, природно-ресурсного потенциала, демографической ситуации в регионе;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приводить примеры закономерностей размещения предприятий в Республики Крым;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находить в различных источниках и анализировать информацию по географии Крыма;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составлять описания различных географических объектов на основе анализа разнообразных источников информации;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определять на карте местоположение объектов;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A3579">
        <w:rPr>
          <w:rFonts w:ascii="Times New Roman" w:eastAsia="Calibri" w:hAnsi="Times New Roman" w:cs="Times New Roman"/>
          <w:color w:val="000000"/>
          <w:sz w:val="28"/>
          <w:szCs w:val="28"/>
        </w:rPr>
        <w:t>работать со статистическими данными;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своё отношение к природным и антропогенным причинам изменений, происходящих в окружающей среде;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использовать географические знания для осуществления мер по охране природы; </w:t>
      </w:r>
    </w:p>
    <w:p w:rsidR="001C4933" w:rsidRPr="00FA3579" w:rsidRDefault="001C4933" w:rsidP="001C493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3579">
        <w:rPr>
          <w:rFonts w:ascii="Times New Roman" w:eastAsia="Calibri" w:hAnsi="Times New Roman" w:cs="Times New Roman"/>
          <w:sz w:val="28"/>
          <w:szCs w:val="28"/>
        </w:rPr>
        <w:t>–</w:t>
      </w:r>
      <w:r w:rsidRPr="00FA35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формулировать своё отношение к культурному и природному наследию Крыма.</w:t>
      </w:r>
    </w:p>
    <w:p w:rsidR="001C4933" w:rsidRPr="00FA3579" w:rsidRDefault="001C4933" w:rsidP="001C49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79">
        <w:rPr>
          <w:rFonts w:ascii="Times New Roman" w:hAnsi="Times New Roman" w:cs="Times New Roman"/>
          <w:b/>
          <w:sz w:val="28"/>
          <w:szCs w:val="28"/>
        </w:rPr>
        <w:t xml:space="preserve">СОДЕРЖАНИЕ  КУРСА </w:t>
      </w: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1:</w:t>
      </w:r>
      <w:r w:rsidRPr="00A32C94">
        <w:rPr>
          <w:rFonts w:ascii="Times New Roman" w:hAnsi="Times New Roman"/>
          <w:b/>
          <w:sz w:val="28"/>
          <w:szCs w:val="28"/>
        </w:rPr>
        <w:t xml:space="preserve">Сакский район – </w:t>
      </w:r>
      <w:r>
        <w:rPr>
          <w:rFonts w:ascii="Times New Roman" w:hAnsi="Times New Roman"/>
          <w:b/>
          <w:sz w:val="28"/>
          <w:szCs w:val="28"/>
        </w:rPr>
        <w:t>старейший регион Крыма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32C94">
        <w:rPr>
          <w:rFonts w:ascii="Times New Roman" w:hAnsi="Times New Roman"/>
          <w:sz w:val="28"/>
          <w:szCs w:val="28"/>
        </w:rPr>
        <w:t>История развития региона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</w:t>
      </w:r>
      <w:r w:rsidRPr="00A05F4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ирода Сакского района. Природные условия и ресурсы (Рельеф, грунт, климат).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3.Растительный мир Сакского района.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4.Животный мир Сакского района.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5.Богатства региона.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6.Сакский район в годы Крымской войны.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7.Сакский район в годы ВОВ.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8.Люди, побывавшие и работающие в Сакском районе. Выдающиеся личности Крыма.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9.Памятники культуры.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10.Гордость Сакского района.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11.Город Саки – древнейший курорт мирового значения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12.Из истории Сакского грязелечения.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13.Жемчужина степного Крыма (о Сакском парке).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14.Экскурсия в музей.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15.Сакский район сегодня. Развитие Сакского района в наши дни</w:t>
      </w:r>
    </w:p>
    <w:p w:rsidR="001C4933" w:rsidRDefault="001C4933" w:rsidP="001C4933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16.Экологические проблемы Сакского района.</w:t>
      </w:r>
    </w:p>
    <w:p w:rsidR="001C4933" w:rsidRDefault="001C4933" w:rsidP="001C49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933">
        <w:rPr>
          <w:rFonts w:ascii="Times New Roman" w:hAnsi="Times New Roman"/>
          <w:sz w:val="28"/>
          <w:szCs w:val="28"/>
        </w:rPr>
        <w:t>17.Итоговое занятие</w:t>
      </w:r>
      <w:r>
        <w:rPr>
          <w:rFonts w:ascii="Times New Roman" w:hAnsi="Times New Roman"/>
          <w:sz w:val="28"/>
          <w:szCs w:val="28"/>
        </w:rPr>
        <w:t>. «Что нового мы узнали о своём районе, селе?»</w:t>
      </w:r>
    </w:p>
    <w:p w:rsidR="001C4933" w:rsidRDefault="001C4933" w:rsidP="001C4933">
      <w:pPr>
        <w:pStyle w:val="a8"/>
        <w:shd w:val="clear" w:color="auto" w:fill="FFFFFF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C4933" w:rsidRDefault="001C4933" w:rsidP="001C4933">
      <w:pPr>
        <w:pStyle w:val="a8"/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ТЕМАТИЧЕСКОЕ  ПЛАНИРОВАНИЕ</w:t>
      </w:r>
    </w:p>
    <w:p w:rsidR="001C4933" w:rsidRPr="0025631A" w:rsidRDefault="001C4933" w:rsidP="001C4933">
      <w:pPr>
        <w:pStyle w:val="a8"/>
        <w:shd w:val="clear" w:color="auto" w:fill="FFFFFF"/>
        <w:spacing w:after="0" w:line="240" w:lineRule="auto"/>
        <w:ind w:left="37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9526"/>
        <w:gridCol w:w="4075"/>
      </w:tblGrid>
      <w:tr w:rsidR="001C4933" w:rsidRPr="00FA3579" w:rsidTr="001C4933">
        <w:trPr>
          <w:trHeight w:val="706"/>
        </w:trPr>
        <w:tc>
          <w:tcPr>
            <w:tcW w:w="959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526" w:type="dxa"/>
          </w:tcPr>
          <w:p w:rsidR="001C4933" w:rsidRPr="00FA3579" w:rsidRDefault="001C4933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075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C4933" w:rsidRPr="00FA3579" w:rsidTr="001C4933">
        <w:trPr>
          <w:trHeight w:val="740"/>
        </w:trPr>
        <w:tc>
          <w:tcPr>
            <w:tcW w:w="959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Сакский район - старейший регион  Крыма</w:t>
            </w:r>
          </w:p>
        </w:tc>
        <w:tc>
          <w:tcPr>
            <w:tcW w:w="4075" w:type="dxa"/>
          </w:tcPr>
          <w:p w:rsidR="001C4933" w:rsidRPr="00FA3579" w:rsidRDefault="001C4933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C4933" w:rsidRPr="00FA3579" w:rsidTr="001C4933">
        <w:trPr>
          <w:trHeight w:val="740"/>
        </w:trPr>
        <w:tc>
          <w:tcPr>
            <w:tcW w:w="959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1C4933" w:rsidRPr="00FA3579" w:rsidRDefault="001C4933" w:rsidP="0004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 </w:t>
            </w: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«Что новог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мы узнали о  родном крае</w:t>
            </w:r>
            <w:r w:rsidRPr="00FA3579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4075" w:type="dxa"/>
          </w:tcPr>
          <w:p w:rsidR="001C4933" w:rsidRPr="00FA3579" w:rsidRDefault="001C4933" w:rsidP="0004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4933" w:rsidRDefault="001C4933" w:rsidP="001C4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0BA7" w:rsidRDefault="001E0BA7"/>
    <w:sectPr w:rsidR="001E0BA7" w:rsidSect="009132FC">
      <w:footerReference w:type="default" r:id="rId8"/>
      <w:pgSz w:w="16838" w:h="11906" w:orient="landscape"/>
      <w:pgMar w:top="993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56" w:rsidRDefault="003B0A56" w:rsidP="009D533B">
      <w:pPr>
        <w:spacing w:after="0" w:line="240" w:lineRule="auto"/>
      </w:pPr>
      <w:r>
        <w:separator/>
      </w:r>
    </w:p>
  </w:endnote>
  <w:endnote w:type="continuationSeparator" w:id="1">
    <w:p w:rsidR="003B0A56" w:rsidRDefault="003B0A56" w:rsidP="009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AC" w:rsidRDefault="003B0A56">
    <w:pPr>
      <w:pStyle w:val="a6"/>
      <w:jc w:val="right"/>
    </w:pPr>
  </w:p>
  <w:p w:rsidR="00821BAC" w:rsidRDefault="003B0A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56" w:rsidRDefault="003B0A56" w:rsidP="009D533B">
      <w:pPr>
        <w:spacing w:after="0" w:line="240" w:lineRule="auto"/>
      </w:pPr>
      <w:r>
        <w:separator/>
      </w:r>
    </w:p>
  </w:footnote>
  <w:footnote w:type="continuationSeparator" w:id="1">
    <w:p w:rsidR="003B0A56" w:rsidRDefault="003B0A56" w:rsidP="009D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685"/>
    <w:multiLevelType w:val="hybridMultilevel"/>
    <w:tmpl w:val="92DA36EC"/>
    <w:lvl w:ilvl="0" w:tplc="F79CB7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960E87"/>
    <w:multiLevelType w:val="hybridMultilevel"/>
    <w:tmpl w:val="B05C70B2"/>
    <w:lvl w:ilvl="0" w:tplc="C2DAA58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933"/>
    <w:rsid w:val="00185840"/>
    <w:rsid w:val="001C4933"/>
    <w:rsid w:val="001E0BA7"/>
    <w:rsid w:val="003B0A56"/>
    <w:rsid w:val="003E45C7"/>
    <w:rsid w:val="00401F75"/>
    <w:rsid w:val="00664F5B"/>
    <w:rsid w:val="006F2B6C"/>
    <w:rsid w:val="00810E99"/>
    <w:rsid w:val="00821276"/>
    <w:rsid w:val="008A05E3"/>
    <w:rsid w:val="00963970"/>
    <w:rsid w:val="009D533B"/>
    <w:rsid w:val="00E8327A"/>
    <w:rsid w:val="00E85E86"/>
    <w:rsid w:val="00E91766"/>
    <w:rsid w:val="00F2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C49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C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933"/>
  </w:style>
  <w:style w:type="paragraph" w:styleId="a8">
    <w:name w:val="List Paragraph"/>
    <w:basedOn w:val="a"/>
    <w:uiPriority w:val="34"/>
    <w:qFormat/>
    <w:rsid w:val="001C493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1C4933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1C49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3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3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1052</Words>
  <Characters>6000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13</cp:revision>
  <cp:lastPrinted>2020-09-26T17:38:00Z</cp:lastPrinted>
  <dcterms:created xsi:type="dcterms:W3CDTF">2020-09-26T16:16:00Z</dcterms:created>
  <dcterms:modified xsi:type="dcterms:W3CDTF">2020-11-09T18:11:00Z</dcterms:modified>
</cp:coreProperties>
</file>