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I. Алгоритм действий учителя при возникновении (угрозе возникновения)</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чрезвычайной ситуации в здании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Немедленно сообщить о возникновении (угрозе возникновения) чрезвычайной ситуации администрации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Организовать экстренную эвакуацию учащихся из здания школы, согласно схемы эвакуации. Учитель, во время всей эвакуации, находится с учащимися.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При завершении эвакуации проверить наличие учащихся. О результатах проверки доложить администрации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Обеспечить порядок на месте расположения учащихся и их безопасность.</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Действовать согласно распоряжений администрации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II. Общие требования и правила поведения учителя и учащихся при угрозе ЧС</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Общие правила поведения учителя: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из за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III. Действия персонала и администрации при попытке незаконного</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проникновения на объект; при пожаре, стихийном бедствии; при попытке</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совершения (совершении) террористического акта</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При возникновении нештатной (аварийной) ситуации.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Установить максимально точно характер нештатной (аварийной) ситуации, возможные ее последствия.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Немедленно поставить в известность дежурного по УО, диспетчера соответствующей аварийной службы, с указанием:</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точного адреса и наиболее коротком пути следования к учреждению;</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полное наименование учреждения, с указанием точного расположения места аварии;</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характер и возможные последствия происшедшего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Произвести запись в дежурный журнал о происшествии и предпринятых действиях с указанием:</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точного времени возникновения нештатной (аварийной) ситуации в системе жизнеобеспечения учреждения,</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времени и указанием номера телефона, точных данных дежурного диспетчера вызываемой службы,</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принятых мерах администрацией учреждения по ликвидации последствий,</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IV. Руководитель учреждения обязан:</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5"/>
          <w:rFonts w:ascii="Arial" w:hAnsi="Arial" w:cs="Arial"/>
          <w:b/>
          <w:bCs/>
          <w:color w:val="222222"/>
          <w:sz w:val="20"/>
          <w:szCs w:val="20"/>
        </w:rPr>
        <w:t>После ликвидации последствий нештатной (аварийной) ситуации в системе</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5"/>
          <w:rFonts w:ascii="Arial" w:hAnsi="Arial" w:cs="Arial"/>
          <w:b/>
          <w:bCs/>
          <w:color w:val="222222"/>
          <w:sz w:val="20"/>
          <w:szCs w:val="20"/>
        </w:rPr>
        <w:t>жизнеобеспечения учреждения.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Принять меры для предотвращения повторения причин возникновения нештатной (аварийной) ситуации в системе жизнеобеспечения учреждения.</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V. Обязанности взаимодействующих органов в части, касающихся</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безопасности УО (милиция, пожарная охрана)</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В случае пожара:</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немедленное оповещение пожарной охраны о возгорании передается посредством Автоматической пожарной сигнализации (АС) или по тел. 101;</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по прибытию пожарной частью принимаются меры по локализации пожара, используя при этом соответствующие средства;</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оказывают помощь по эвакуации людей, находящихся на объекте;</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подвергать опасности жизнь и здоровье людей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При возникновении чрезвычайной ситуации:</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немедленно сообщить обо всех выявленных фактах в территориальные органы</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МВД, МЧС, отдел образования;</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по прибытию на место оперативной группы (группы быстрого реагирования) действовать в соответствии с указаниями старшего группы;</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оказывается помощь по эвакуации людей, находящихся на объекте;</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подвергать опасности жизнь и здоровье людей.</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VI. Алгоритмы действий при ЧС природного характера. Землетрясения.</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Алгоритм действий при внезапном проявлении землетрясения</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обучающихся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По сигналу тревоги сохраняйте спокойствие и не делайте ничего, что может дезорганизовать окружающих (не кричите, не мечитесь).</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Немедленно возьмите необходимые вещи и постройтесь для организованного выхода из класса (если находитесь в классе на уроке).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В организованном порядке через запасные выходы покиньте здание.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Если находитесь в здании школы на перемене, через ближайший запасный выход покиньте помещение.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5. После выхода из здания постройтесь в отведённом безопасном месте, пройти перекличку.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Если покинуть здание невозможно, займите положение вдоль капительной стены в классе или коридоре.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Помните, что первые толчки самые сильные (от 5 до 40 секунд). После чего может наступить временное затишье, а потом новый толчок.</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10. Помните, что ваши родители будут эвакуироваться из зоны бедствия на своих предприятиях и своими силами.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11. После прибытия на место эвакуации пройдите регистрацию, для того чтобы родители и родственники могли отыскать вас.</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учителей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Постройте обучающихся в безопасном месте, сделайте перекличку и доложите о присутствующих и отсутствующих.</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Если здание покинуть невозможно (при сильных толчках), построить обучающихся вдоль капитальной стены, в углах, дверных проёмах.</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Эвакуируйтесь из здания только после разрешения администрации школы по обследованным безопасным выходам.</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Эвакуацию обучающихся из здания школы осуществляет учитель- предметник, ведущий урок.</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После регистрации обучающихся проведите с ними инструктаж во время передвижения и эвакуируйтесь вместе с обучающимися класса в безопасную зону.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Прибыв на место эвакуации, проведите перерегистрацию обучающихся, доложите о прибывших.</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Организуйте проживание обучающихся, помня о том, что каждый учитель несёт ответственность за жизнь и здоровье обучающихся, находящихся с ним в опасной и безопасной зоне.</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VII. Наводнение. Алгоритм действий при поступлении сообщения о</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наводнении и начале эвакуации</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обучающихся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Оденьтесь и подготовьте необходимые вещи, обувь, запас продуктов и аптечку. Завернуть в полиэтиленовый пакет документы, деньги, ценности.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Отключите газ, электричество, электроприборы.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Покиньте опасную зону пешком или на транспорте, захватить с собой документы, ценности, необходимые вещи и запас продуктов.</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4. Если не смогли эвакуироваться, то при опасном повышении уровня воды поднимитесь на чердак или на крышу дома, подавать сигналы бедствия.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При подходе спасателей на плавсредстве переходите в него с соблюдением правил предосторожности и неукоснительно соблюдайте требования спасателей.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массовой эвакуации из опасной зоны пройдите регистрацию на сборно- эвакуационном пункте.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По возможности телефонной связи сообщите родителям о местонахождении.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По прибытии на место эвакуации пройдите повторную регистрацию, для того чтобы родители могли найти вас.</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учителей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внезапном затоплении школы возьмите журнал и переведите детей в безопасное место: верхние этажи, крышу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Посчитайте количество детей и доложите администрации.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Не допускайте массовой паники школьников.</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При эвакуации в безопасное место соблюдайте вместе с учениками правила предосторожности при переходе на спасательное средство.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VIII. Ураган. Алгоритм действий людей в помещении при внезапном</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возникновении урагана</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обучающихся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Отойти от окон, заняв места на партах возле стены или встав в нишах стен.</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Можно перейти в глухие коридоры.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Если буря закончилась, соблюдайте меры предосторожности при возвращении домой. Не дотрагивайтесь до оборванных проводов.</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учителей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Во время урагана соберите детей в безопасном месте, подальше от окон.</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Не допускайте, чтобы дети самостоятельно покидали школу.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С обучающимися проведите инструктаж по правилам поведения во время урагана.</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Обучающихся старших классов отпускать домой по месту проживания группами.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Обучающихся младших и средних классов доставлять домой на транспорте в сопровождении родителей или учителей.</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IX. Алгоритм действий при ЧС техногенного характера. Пожары</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обучающихся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сигнала оповещения при пожаре организованно выйти из школы, взяв необходимые вещи и одежду.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Не допускать паники и столпотворений на лестничных пролётах.</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Выйти из школы по безопасным путям, указанным администрацией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При невозможности забрать верхнюю одежду из гардероба покидать школу без неё.</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учителей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сигнала оповещения о пожаре в школе немедленно организовать детей для эвакуации из здания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Взять классный журнал и вместе с детьми покинуть по безопасным выходам здание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В тёплое время года эвакуироваться без верхней одежды в безопасное место, подальше от горящего здания, сделать перекличку.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Во время передвижения пресекать возможные столпотворения и панику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После эвакуации из здания школы в зимнее время найти детей, которые укрылись в ближайших зданиях, и сделать перекличку.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В горящее здание школы не возвращаться. Это очень опасно!</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 Аварии с выбросом опасных химических веществ</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обучающихся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Закрыть окна, форточки.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Перед выходом из здания школы максимально защитите кожные покровы (лицо, руки и др. части тела).</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Эвакуироваться быстро, но без паники.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Слушать указания учителя о дальнейших действиях.</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При передвижении по зараженной территории необходимо соблюдать следующие правила:</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передвигаться быстро, но не бежать; стараться не поднимать пыли;</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обходить стороной туманно подобные образования;</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касаться окружающих предметов, ни к чему не прислоняться;</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наступать на капли жидкости или порошкообразные россыпи;</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снимать средств индивидуальной защиты до соответствующих распоряжений.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8. По прибытии в безопасную зону необходимо пройти регистрацию и санитарную обработку.</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учителей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сигнала тревоги с сообщением о выбросе в атмосферу опасного химического вещества закрыть все окна и форточки в школе.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Организовать детей для выхода из помещения и передвижения к месту эвакуации. Взять классный журнал.</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Провести инструктаж: передвигаться по зараженной местности перпендикулярно направлению ветра.</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Эвакуироваться вместе с детьми в безопасную зону.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По прибытии в район размещения провести регистрацию детей.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Организовать санитарную обработку и размещение детей.</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родителей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Помните о том, что эвакуация детей в безопасную зону лучше проходит коллективно.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При наличии личного транспорта можете с разрешения администрации забрать детей и передвигаться к месту дислокации самостоятельно.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Перед эвакуацией отключите все электроприборы, сделайте запас воды и продуктов. Возьмите документы, ценные вещи, запасные и тёплые вещи.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Изготовьте подручные средства индивидуальной защиты из плотной ткани для себя и ваших детей.</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 Аварии с выбросом радиоактивных веществ</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обучающихся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Занять место вдали от окон.</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Закрыть все форточки.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Подготовиться к организованной эвакуации. Не паниковать, слушать указания учителя.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После выхода из школы на заражённую территорию необходимо соблюдать следующие правила:</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снимать на открытой местности средства индивидуальной защиты;</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избегать поднимания пыли при передвижении;</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без надобности не садиться и не прикасаться к посторонним предметам;</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пить, не принимать пищу, не курить;</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периодически обтирать открытые участки тела тряпочкой или носовым платком.</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Прибыв в район размещения, эвакуированным необходимо зарегистрироваться.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7. Пройти полную санитарную обработку.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Промыть глаза чистой водой, прополоскать рот и горло.</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учителей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Закрыть форточки в классе. Отсадить детей от окон.</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Подготовиться к организованной эвакуации. Взять классный журнал.</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Провести инструктаж по безопасному передвижению по заражённой местности.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Прибыв на предписанный сборно-эвакуационный пункт, необходимо зарегистрироваться.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Эвакуироваться вместе с детьми в безопасную зону.</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По прибытии в район размещения провести регистрацию детей.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Организовать санитарную обработку и размещение.</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родителей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Помните о том, что эвакуация в безопасную зону лучше проводится коллективно.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При наличии личного транспорта можете с разрешения администрации забрать детей и передвигаться к месту дислокации самостоятельно.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Перед эвакуацией отключите все электроприборы, сделайте запас воды и продуктов. Возьмите документы, ценные вещи, запасные и тёплые вещи.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Изготовьте подручные средства индивидуальной защиты из плотной ткани для себя и ваших детей.</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 Мероприятия по эвакуации из помещений УО при ЧС.</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Эвакуируются все обучающиеся, в том числе находящиеся на экзаменах и все сотрудники.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Преподаватель руководит эвакуацией: осуществляет организованный проход обучающихся в колонне по 2 через соответствующий выход.</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8. Начальник штаба ГО докладывает директору учреждения - начальнику ГО объекта о результатах эвакуации.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У каждого из выходов контроль организованности эвакуации осуществляют заместители директора учреждения - должностные лица ГО и ЧС.</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XIII. Обязанности охраны в УО</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XIII-I.Принимая смену очередной охранник (сторож) обязан:</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уточнить обстановку на охраняемом объекте у сменяемого сотрудника охраны, наличие и характер замечаний в адрес л/с предыдущей смены;</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произвести осмотр объекта снаружи и изнутри.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XIII-II В ходе несения службы охранник (сторож) обязан обеспечить:</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контроль за соблюдением внутри объектового порядка, мер безопасности и пропускного режима внутри здания;</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сохранность и целостность имущества и помещений, сданных под охрану.</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Контроль осуществляется путем визуального наблюдения и прослушивания с места</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несения службы и в процессе обхода объекта. Порядок и периодичность обхода объекта согласовывается с администрацией объекта.</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 свой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допускать проникновения (проход, проезд) на объект посторонних лиц и автотранспорта.</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lastRenderedPageBreak/>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XIII-II. Действия охранника при возникновении нештатных ситуаций.</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а) При обнаружении взрывоопасных предметов (взрывных устройств) охраннику необходимо: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ни в коем случае не нарушать целостность обнаруженных предметов (не вскрывать, не перемещать их);</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зафиксировать время обнаружения находки, другие обстоятельства произошедшего;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следует быстро определить зону опасности и обеспечить ее изоляцию (ограждение), не допускать в нее людей и транспорт;</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необходимости, следует срочно принять меры к эвакуации людей по безопасному маршруту (в безопасное место);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лиц не имеющих отношения к устранению угрозы.</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б) При угрозе нападения (нападении):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зафиксировать внешние приметы нападающих, их вооружение, одежду, отличительные черты лица, средства передвижения и др. особенности;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МВД и руководству объекта;</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принять меры по охране места происшествия для сохранения следов и вещественных доказательств.</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475232" w:rsidRDefault="00475232" w:rsidP="00475232">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в) при захвате людей на объекте (всего объекта) в заложники: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Если захват произошел:</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на совершение необходимых действий для оказания помощи себе, другим, сходить в туалет и т. п., спрашивайте разрешения;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лечь на пол лицом вниз, не делать движений, перемещений, голову закрыть руками, посоветовать это сделать другим;</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11) ни в коем случае не бегите навстречу сотрудникам спецслужб или не убегайте от них, т. к. они могут принять вас за преступника;</w:t>
      </w:r>
    </w:p>
    <w:p w:rsidR="00475232" w:rsidRDefault="00475232" w:rsidP="00475232">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г) В случае пожара или аварийной ситуации на объекте: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не подвергать опасности здоровье и жизнь людей;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о ликвидации пожара или аварийных ситуаций доложить оперативному дежурному.</w:t>
      </w:r>
    </w:p>
    <w:p w:rsidR="00475232" w:rsidRDefault="00475232" w:rsidP="00475232">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XIV. Инструкция о пропускном и внутри объектовом режиме УО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Пропускать в здание УО сотрудников только по документу, удостоверяющему личность</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Пропускать в здание УО родителей воспитанников по спискам, предоставленным администрацией и документу, удостоверяющему личность</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При пропуске на территорию УО автотранспортных средств, проверять соответствующие документы и характер ввозимых грузов</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Ограничить пропуск в здание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В остальное время суток входные двери должны находиться в запертом состоянии и открываться охранником по звонку прибывшего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После окончания рабочего дня регулярно обходить и проверять внутренние помещения УО и каждые два часа обходить территорию УО</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Обращать внимание на посторонние и подозрительные предметы</w:t>
      </w:r>
    </w:p>
    <w:p w:rsidR="00475232" w:rsidRDefault="00475232" w:rsidP="00475232">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10. Обо всех обнаруженных нарушениях немедленно докладывать руководителю учреждения.</w:t>
      </w:r>
    </w:p>
    <w:p w:rsidR="002120C9" w:rsidRDefault="002120C9"/>
    <w:sectPr w:rsidR="002120C9" w:rsidSect="00212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5232"/>
    <w:rsid w:val="002120C9"/>
    <w:rsid w:val="00475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232"/>
    <w:rPr>
      <w:b/>
      <w:bCs/>
    </w:rPr>
  </w:style>
  <w:style w:type="character" w:styleId="a5">
    <w:name w:val="Emphasis"/>
    <w:basedOn w:val="a0"/>
    <w:uiPriority w:val="20"/>
    <w:qFormat/>
    <w:rsid w:val="00475232"/>
    <w:rPr>
      <w:i/>
      <w:iCs/>
    </w:rPr>
  </w:style>
</w:styles>
</file>

<file path=word/webSettings.xml><?xml version="1.0" encoding="utf-8"?>
<w:webSettings xmlns:r="http://schemas.openxmlformats.org/officeDocument/2006/relationships" xmlns:w="http://schemas.openxmlformats.org/wordprocessingml/2006/main">
  <w:divs>
    <w:div w:id="18965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5003</Words>
  <Characters>28520</Characters>
  <Application>Microsoft Office Word</Application>
  <DocSecurity>0</DocSecurity>
  <Lines>237</Lines>
  <Paragraphs>66</Paragraphs>
  <ScaleCrop>false</ScaleCrop>
  <Company/>
  <LinksUpToDate>false</LinksUpToDate>
  <CharactersWithSpaces>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2021-11-19T13:08:00Z</dcterms:created>
  <dcterms:modified xsi:type="dcterms:W3CDTF">2021-11-19T13:09:00Z</dcterms:modified>
</cp:coreProperties>
</file>